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85" w:rsidRDefault="000628E5">
      <w:pPr>
        <w:pStyle w:val="a4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631371</wp:posOffset>
            </wp:positionH>
            <wp:positionV relativeFrom="paragraph">
              <wp:posOffset>85811</wp:posOffset>
            </wp:positionV>
            <wp:extent cx="2558142" cy="3565787"/>
            <wp:effectExtent l="0" t="0" r="0" b="0"/>
            <wp:wrapNone/>
            <wp:docPr id="1" name="image1.jpeg" descr="C:\Users\12345\Desktop\54137756.5nx1rnkgta.W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142" cy="3565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УВАЖАЕМЫЕ</w:t>
      </w:r>
      <w:r>
        <w:rPr>
          <w:spacing w:val="77"/>
        </w:rPr>
        <w:t xml:space="preserve"> </w:t>
      </w:r>
      <w:r>
        <w:t>РОДИТЕЛИ</w:t>
      </w:r>
    </w:p>
    <w:p w:rsidR="00F30885" w:rsidRDefault="000628E5">
      <w:pPr>
        <w:pStyle w:val="Heading1"/>
        <w:ind w:left="5184"/>
        <w:jc w:val="both"/>
      </w:pPr>
      <w:r>
        <w:t>(законные</w:t>
      </w:r>
      <w:r>
        <w:rPr>
          <w:spacing w:val="-8"/>
        </w:rPr>
        <w:t xml:space="preserve"> </w:t>
      </w:r>
      <w:r>
        <w:t>представители)!</w:t>
      </w:r>
    </w:p>
    <w:p w:rsidR="00F30885" w:rsidRDefault="00F30885">
      <w:pPr>
        <w:pStyle w:val="a3"/>
        <w:jc w:val="left"/>
        <w:rPr>
          <w:b/>
          <w:sz w:val="30"/>
        </w:rPr>
      </w:pPr>
    </w:p>
    <w:p w:rsidR="00F30885" w:rsidRDefault="000628E5">
      <w:pPr>
        <w:pStyle w:val="a3"/>
        <w:tabs>
          <w:tab w:val="left" w:pos="7779"/>
          <w:tab w:val="left" w:pos="9157"/>
          <w:tab w:val="left" w:pos="9617"/>
        </w:tabs>
        <w:spacing w:before="222" w:line="235" w:lineRule="auto"/>
        <w:ind w:left="5184" w:right="111"/>
      </w:pPr>
      <w:r>
        <w:t>Обращаем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необходимость</w:t>
      </w:r>
      <w:r>
        <w:tab/>
        <w:t>ношения</w:t>
      </w:r>
      <w:r>
        <w:tab/>
      </w:r>
      <w:r>
        <w:tab/>
        <w:t>детьми</w:t>
      </w:r>
      <w:r>
        <w:rPr>
          <w:spacing w:val="-68"/>
        </w:rPr>
        <w:t xml:space="preserve"> </w:t>
      </w:r>
      <w:r>
        <w:t>световозвращающих</w:t>
      </w:r>
      <w:r>
        <w:tab/>
      </w:r>
      <w:r>
        <w:tab/>
        <w:t>элементов,</w:t>
      </w:r>
      <w:r>
        <w:rPr>
          <w:spacing w:val="-68"/>
        </w:rPr>
        <w:t xml:space="preserve"> </w:t>
      </w:r>
      <w:r>
        <w:t>приспособлений</w:t>
      </w:r>
      <w:r>
        <w:rPr>
          <w:spacing w:val="5"/>
        </w:rPr>
        <w:t xml:space="preserve"> </w:t>
      </w:r>
      <w:r>
        <w:t>(фликеров).</w:t>
      </w:r>
    </w:p>
    <w:p w:rsidR="00F30885" w:rsidRDefault="000628E5">
      <w:pPr>
        <w:pStyle w:val="a3"/>
        <w:tabs>
          <w:tab w:val="left" w:pos="7981"/>
        </w:tabs>
        <w:spacing w:before="3" w:line="237" w:lineRule="auto"/>
        <w:ind w:left="5184" w:right="115"/>
      </w:pPr>
      <w:r>
        <w:t>Использование</w:t>
      </w:r>
      <w:r>
        <w:tab/>
        <w:t>световозвращающих</w:t>
      </w:r>
      <w:r>
        <w:rPr>
          <w:spacing w:val="-68"/>
        </w:rPr>
        <w:t xml:space="preserve"> </w:t>
      </w:r>
      <w:r>
        <w:t>элементов</w:t>
      </w:r>
      <w:r>
        <w:rPr>
          <w:spacing w:val="23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приспособлений</w:t>
      </w:r>
      <w:r>
        <w:rPr>
          <w:spacing w:val="26"/>
        </w:rPr>
        <w:t xml:space="preserve"> </w:t>
      </w:r>
      <w:r>
        <w:t>(фликеров)</w:t>
      </w:r>
    </w:p>
    <w:p w:rsidR="00F30885" w:rsidRDefault="000628E5">
      <w:pPr>
        <w:pStyle w:val="a3"/>
        <w:spacing w:line="235" w:lineRule="auto"/>
        <w:ind w:left="5184" w:right="116"/>
      </w:pPr>
      <w:r>
        <w:t>—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сделать</w:t>
      </w:r>
      <w:r>
        <w:rPr>
          <w:spacing w:val="-67"/>
        </w:rPr>
        <w:t xml:space="preserve"> </w:t>
      </w:r>
      <w:r>
        <w:t>пешехода заметным в темное время суток.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одежды,</w:t>
      </w:r>
      <w:r>
        <w:rPr>
          <w:spacing w:val="-1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изготовленные</w:t>
      </w:r>
      <w:r>
        <w:rPr>
          <w:spacing w:val="1"/>
        </w:rPr>
        <w:t xml:space="preserve"> </w:t>
      </w:r>
      <w:r>
        <w:t>шевроны,</w:t>
      </w:r>
      <w:r>
        <w:rPr>
          <w:spacing w:val="1"/>
        </w:rPr>
        <w:t xml:space="preserve"> </w:t>
      </w:r>
      <w:r>
        <w:t>наклейки,</w:t>
      </w:r>
      <w:r>
        <w:rPr>
          <w:spacing w:val="1"/>
        </w:rPr>
        <w:t xml:space="preserve"> </w:t>
      </w:r>
      <w:r>
        <w:t>значки,</w:t>
      </w:r>
      <w:r>
        <w:rPr>
          <w:spacing w:val="1"/>
        </w:rPr>
        <w:t xml:space="preserve"> </w:t>
      </w:r>
      <w:r>
        <w:t>повязки,</w:t>
      </w:r>
      <w:r>
        <w:rPr>
          <w:spacing w:val="1"/>
        </w:rPr>
        <w:t xml:space="preserve"> </w:t>
      </w:r>
      <w:r>
        <w:t>браслеты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подвески.</w:t>
      </w:r>
    </w:p>
    <w:p w:rsidR="00F30885" w:rsidRDefault="00F30885">
      <w:pPr>
        <w:pStyle w:val="a3"/>
        <w:jc w:val="left"/>
        <w:rPr>
          <w:sz w:val="20"/>
        </w:rPr>
      </w:pPr>
    </w:p>
    <w:p w:rsidR="00F30885" w:rsidRDefault="00F30885">
      <w:pPr>
        <w:pStyle w:val="a3"/>
        <w:spacing w:before="8"/>
        <w:jc w:val="left"/>
        <w:rPr>
          <w:sz w:val="27"/>
        </w:rPr>
      </w:pPr>
    </w:p>
    <w:p w:rsidR="00F30885" w:rsidRDefault="000628E5">
      <w:pPr>
        <w:pStyle w:val="Heading1"/>
        <w:spacing w:before="87"/>
        <w:ind w:left="2116"/>
        <w:jc w:val="left"/>
      </w:pPr>
      <w:bookmarkStart w:id="0" w:name="СВЕТООТРАЖАЮЩИЕ_ЭЛЕМЕНТЫ_НА_ДЕТСКОЙ_ОДЕЖ"/>
      <w:bookmarkEnd w:id="0"/>
      <w:r>
        <w:t>СВЕТООТРАЖАЮЩИЕ</w:t>
      </w:r>
      <w:r>
        <w:rPr>
          <w:spacing w:val="-3"/>
        </w:rPr>
        <w:t xml:space="preserve"> </w:t>
      </w:r>
      <w:r>
        <w:t>ЭЛЕМЕНТЫ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ДЕТСКОЙ</w:t>
      </w:r>
      <w:r>
        <w:rPr>
          <w:spacing w:val="-8"/>
        </w:rPr>
        <w:t xml:space="preserve"> </w:t>
      </w:r>
      <w:r>
        <w:t>ОДЕЖДЕ</w:t>
      </w:r>
    </w:p>
    <w:p w:rsidR="00F30885" w:rsidRDefault="00F30885">
      <w:pPr>
        <w:pStyle w:val="a3"/>
        <w:spacing w:before="4"/>
        <w:jc w:val="left"/>
        <w:rPr>
          <w:b/>
          <w:sz w:val="27"/>
        </w:rPr>
      </w:pPr>
    </w:p>
    <w:p w:rsidR="00F30885" w:rsidRDefault="000628E5">
      <w:pPr>
        <w:pStyle w:val="a3"/>
        <w:spacing w:line="237" w:lineRule="auto"/>
        <w:ind w:left="109" w:right="113" w:firstLine="739"/>
      </w:pPr>
      <w:r>
        <w:t>Пешеходы - эго самая незащищённая категория участников движения. Каждый</w:t>
      </w:r>
      <w:r>
        <w:rPr>
          <w:spacing w:val="1"/>
        </w:rPr>
        <w:t xml:space="preserve"> </w:t>
      </w:r>
      <w:r>
        <w:t>тринадцатый пострадавший в ДТП - это по-прежнему ребёнок. Поэтому родителям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световозвращающих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введено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 порядке, детский травматизм на дорогах снизился в 6 - 8 раз. Эго очень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достижение,</w:t>
      </w:r>
      <w:r>
        <w:rPr>
          <w:spacing w:val="1"/>
        </w:rPr>
        <w:t xml:space="preserve"> </w:t>
      </w:r>
      <w:r>
        <w:t>фликер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блестящий</w:t>
      </w:r>
      <w:r>
        <w:rPr>
          <w:spacing w:val="1"/>
        </w:rPr>
        <w:t xml:space="preserve"> </w:t>
      </w:r>
      <w:r>
        <w:t>значок,</w:t>
      </w:r>
      <w:r>
        <w:rPr>
          <w:spacing w:val="1"/>
        </w:rPr>
        <w:t xml:space="preserve"> </w:t>
      </w:r>
      <w:r>
        <w:t>делающий</w:t>
      </w:r>
      <w:r>
        <w:rPr>
          <w:spacing w:val="1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заметным. Он формирует определённую психологию, призывающую</w:t>
      </w:r>
      <w:r>
        <w:t xml:space="preserve"> человека быть</w:t>
      </w:r>
      <w:r>
        <w:rPr>
          <w:spacing w:val="1"/>
        </w:rPr>
        <w:t xml:space="preserve"> </w:t>
      </w:r>
      <w:r>
        <w:t>осторожным. Ведь даже цвет одежды влияет на безопасность. Для пешехода очень</w:t>
      </w:r>
      <w:r>
        <w:rPr>
          <w:spacing w:val="1"/>
        </w:rPr>
        <w:t xml:space="preserve"> </w:t>
      </w:r>
      <w:r>
        <w:t>важно быть видимым. И не все родители это понимают, выбирая практичные тёмные</w:t>
      </w:r>
      <w:r>
        <w:rPr>
          <w:spacing w:val="1"/>
        </w:rPr>
        <w:t xml:space="preserve"> </w:t>
      </w:r>
      <w:r>
        <w:t>тона. А ведь это делает пешехода практически незаметным, особенно в пасмурную</w:t>
      </w:r>
      <w:r>
        <w:rPr>
          <w:spacing w:val="1"/>
        </w:rPr>
        <w:t xml:space="preserve"> </w:t>
      </w:r>
      <w:r>
        <w:t>погоду,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сумерки.</w:t>
      </w:r>
      <w:r>
        <w:rPr>
          <w:spacing w:val="-13"/>
        </w:rPr>
        <w:t xml:space="preserve"> </w:t>
      </w:r>
      <w:r>
        <w:t>Большинство</w:t>
      </w:r>
      <w:r>
        <w:rPr>
          <w:spacing w:val="-15"/>
        </w:rPr>
        <w:t xml:space="preserve"> </w:t>
      </w:r>
      <w:r>
        <w:t>наездов</w:t>
      </w:r>
      <w:r>
        <w:rPr>
          <w:spacing w:val="-12"/>
        </w:rPr>
        <w:t xml:space="preserve"> </w:t>
      </w:r>
      <w:r>
        <w:t>транспорта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пешеходов</w:t>
      </w:r>
      <w:r>
        <w:rPr>
          <w:spacing w:val="-17"/>
        </w:rPr>
        <w:t xml:space="preserve"> </w:t>
      </w:r>
      <w:r>
        <w:t>происходят</w:t>
      </w:r>
      <w:r>
        <w:rPr>
          <w:spacing w:val="-16"/>
        </w:rPr>
        <w:t xml:space="preserve"> </w:t>
      </w:r>
      <w:r>
        <w:t>именно</w:t>
      </w:r>
      <w:r>
        <w:rPr>
          <w:spacing w:val="-68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пешехода-невидимки.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световозвращателей</w:t>
      </w:r>
      <w:r>
        <w:rPr>
          <w:spacing w:val="1"/>
        </w:rPr>
        <w:t xml:space="preserve"> </w:t>
      </w:r>
      <w:r>
        <w:t>(катафотов)</w:t>
      </w:r>
      <w:r>
        <w:rPr>
          <w:spacing w:val="1"/>
        </w:rPr>
        <w:t xml:space="preserve"> </w:t>
      </w:r>
      <w:r>
        <w:t>пешеходами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 6,5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снижает риск</w:t>
      </w:r>
      <w:r>
        <w:rPr>
          <w:spacing w:val="1"/>
        </w:rPr>
        <w:t xml:space="preserve"> </w:t>
      </w:r>
      <w:r>
        <w:t>наезда транспортного</w:t>
      </w:r>
      <w:r>
        <w:rPr>
          <w:spacing w:val="1"/>
        </w:rPr>
        <w:t xml:space="preserve"> </w:t>
      </w:r>
      <w:r>
        <w:t>средства на пешехода в тёмное врем</w:t>
      </w:r>
      <w:r>
        <w:t>я суток. При движении с ближним светом фар</w:t>
      </w:r>
      <w:r>
        <w:rPr>
          <w:spacing w:val="1"/>
        </w:rPr>
        <w:t xml:space="preserve"> </w:t>
      </w:r>
      <w:r>
        <w:t>водитель</w:t>
      </w:r>
      <w:r>
        <w:rPr>
          <w:spacing w:val="-14"/>
        </w:rPr>
        <w:t xml:space="preserve"> </w:t>
      </w:r>
      <w:r>
        <w:t>замечает</w:t>
      </w:r>
      <w:r>
        <w:rPr>
          <w:spacing w:val="-14"/>
        </w:rPr>
        <w:t xml:space="preserve"> </w:t>
      </w:r>
      <w:r>
        <w:t>пешехода</w:t>
      </w:r>
      <w:r>
        <w:rPr>
          <w:spacing w:val="-12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световозвращающим</w:t>
      </w:r>
      <w:r>
        <w:rPr>
          <w:spacing w:val="-12"/>
        </w:rPr>
        <w:t xml:space="preserve"> </w:t>
      </w:r>
      <w:r>
        <w:t>элементом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расстояния</w:t>
      </w:r>
      <w:r>
        <w:rPr>
          <w:spacing w:val="-12"/>
        </w:rPr>
        <w:t xml:space="preserve"> </w:t>
      </w:r>
      <w:r>
        <w:t>130</w:t>
      </w:r>
      <w:r>
        <w:rPr>
          <w:spacing w:val="1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140</w:t>
      </w:r>
      <w:r>
        <w:rPr>
          <w:spacing w:val="-68"/>
        </w:rPr>
        <w:t xml:space="preserve"> </w:t>
      </w:r>
      <w:r>
        <w:t>метров,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лучшем</w:t>
      </w:r>
      <w:r>
        <w:rPr>
          <w:spacing w:val="-2"/>
        </w:rPr>
        <w:t xml:space="preserve"> </w:t>
      </w:r>
      <w:r>
        <w:t>случае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расстояния</w:t>
      </w:r>
      <w:r>
        <w:rPr>
          <w:spacing w:val="-3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40</w:t>
      </w:r>
      <w:r>
        <w:rPr>
          <w:spacing w:val="-7"/>
        </w:rPr>
        <w:t xml:space="preserve"> </w:t>
      </w:r>
      <w:r>
        <w:t>метров.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движении</w:t>
      </w:r>
      <w:r>
        <w:rPr>
          <w:spacing w:val="-4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дальним светом</w:t>
      </w:r>
      <w:r>
        <w:rPr>
          <w:spacing w:val="1"/>
        </w:rPr>
        <w:t xml:space="preserve"> </w:t>
      </w:r>
      <w:r>
        <w:t>он заметит</w:t>
      </w:r>
      <w:r>
        <w:rPr>
          <w:spacing w:val="-2"/>
        </w:rPr>
        <w:t xml:space="preserve"> </w:t>
      </w:r>
      <w:r>
        <w:t>пешехода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расстоянии</w:t>
      </w:r>
      <w:r>
        <w:rPr>
          <w:spacing w:val="8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 метров.</w:t>
      </w:r>
    </w:p>
    <w:p w:rsidR="00F30885" w:rsidRDefault="000628E5">
      <w:pPr>
        <w:spacing w:line="290" w:lineRule="exact"/>
        <w:ind w:left="848"/>
        <w:jc w:val="both"/>
        <w:rPr>
          <w:sz w:val="28"/>
        </w:rPr>
      </w:pPr>
      <w:r>
        <w:rPr>
          <w:b/>
          <w:sz w:val="28"/>
        </w:rPr>
        <w:t>Уважаемые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родители!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Давайте</w:t>
      </w:r>
      <w:r>
        <w:rPr>
          <w:spacing w:val="46"/>
          <w:sz w:val="28"/>
        </w:rPr>
        <w:t xml:space="preserve"> </w:t>
      </w:r>
      <w:r>
        <w:rPr>
          <w:sz w:val="28"/>
        </w:rPr>
        <w:t>обезопасим</w:t>
      </w:r>
      <w:r>
        <w:rPr>
          <w:spacing w:val="45"/>
          <w:sz w:val="28"/>
        </w:rPr>
        <w:t xml:space="preserve"> </w:t>
      </w:r>
      <w:r>
        <w:rPr>
          <w:sz w:val="28"/>
        </w:rPr>
        <w:t>самое</w:t>
      </w:r>
      <w:r>
        <w:rPr>
          <w:spacing w:val="46"/>
          <w:sz w:val="28"/>
        </w:rPr>
        <w:t xml:space="preserve"> </w:t>
      </w:r>
      <w:r>
        <w:rPr>
          <w:sz w:val="28"/>
        </w:rPr>
        <w:t>дорогое,</w:t>
      </w:r>
      <w:r>
        <w:rPr>
          <w:spacing w:val="46"/>
          <w:sz w:val="28"/>
        </w:rPr>
        <w:t xml:space="preserve"> </w:t>
      </w:r>
      <w:r>
        <w:rPr>
          <w:sz w:val="28"/>
        </w:rPr>
        <w:t>что</w:t>
      </w:r>
      <w:r>
        <w:rPr>
          <w:spacing w:val="45"/>
          <w:sz w:val="28"/>
        </w:rPr>
        <w:t xml:space="preserve"> </w:t>
      </w:r>
      <w:r>
        <w:rPr>
          <w:sz w:val="28"/>
        </w:rPr>
        <w:t>есть</w:t>
      </w:r>
      <w:r>
        <w:rPr>
          <w:spacing w:val="48"/>
          <w:sz w:val="28"/>
        </w:rPr>
        <w:t xml:space="preserve"> </w:t>
      </w:r>
      <w:r>
        <w:rPr>
          <w:sz w:val="28"/>
        </w:rPr>
        <w:t>у</w:t>
      </w:r>
      <w:r>
        <w:rPr>
          <w:spacing w:val="44"/>
          <w:sz w:val="28"/>
        </w:rPr>
        <w:t xml:space="preserve"> </w:t>
      </w:r>
      <w:r>
        <w:rPr>
          <w:sz w:val="28"/>
        </w:rPr>
        <w:t>нас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</w:p>
    <w:p w:rsidR="00F30885" w:rsidRDefault="000628E5">
      <w:pPr>
        <w:pStyle w:val="a3"/>
        <w:spacing w:before="3" w:line="235" w:lineRule="auto"/>
        <w:ind w:left="109" w:right="123"/>
      </w:pPr>
      <w:r>
        <w:t>жизни - наше будущее, наших детей! Научите ребенка привычке соблюдать Правила</w:t>
      </w:r>
      <w:r>
        <w:rPr>
          <w:spacing w:val="1"/>
        </w:rPr>
        <w:t xml:space="preserve"> </w:t>
      </w:r>
      <w:r>
        <w:t>дорожного движения. Побеспокойтесь о том, чтобы Ваш ребенок «засветился» на</w:t>
      </w:r>
      <w:r>
        <w:rPr>
          <w:spacing w:val="1"/>
        </w:rPr>
        <w:t xml:space="preserve"> </w:t>
      </w:r>
      <w:r>
        <w:t>дорог</w:t>
      </w:r>
      <w:r>
        <w:t>е. Примите меры к тому, чтобы на одежде у ребенка были светоотражающие</w:t>
      </w:r>
      <w:r>
        <w:rPr>
          <w:spacing w:val="1"/>
        </w:rPr>
        <w:t xml:space="preserve"> </w:t>
      </w:r>
      <w:r>
        <w:t>элементы,</w:t>
      </w:r>
      <w:r>
        <w:rPr>
          <w:spacing w:val="3"/>
        </w:rPr>
        <w:t xml:space="preserve"> </w:t>
      </w:r>
      <w:r>
        <w:t>делающие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заметным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дороге.</w:t>
      </w:r>
    </w:p>
    <w:p w:rsidR="00F30885" w:rsidRDefault="000628E5">
      <w:pPr>
        <w:pStyle w:val="Heading1"/>
        <w:spacing w:line="303" w:lineRule="exact"/>
        <w:ind w:right="1492"/>
      </w:pPr>
      <w:bookmarkStart w:id="1" w:name="БЕЗОПАСНОСТЬ_ДЕТЕЙ_-_ОБЯЗАННОСТЬ_ВЗРОСЛЫ"/>
      <w:bookmarkStart w:id="2" w:name="СВЕГООТРАЖАТЕЛИ_СОХРАНЯТ_ЖИЗНЬ!"/>
      <w:bookmarkEnd w:id="1"/>
      <w:bookmarkEnd w:id="2"/>
      <w:r>
        <w:t>БЕЗОПАСНОСТЬ</w:t>
      </w:r>
      <w:r>
        <w:rPr>
          <w:spacing w:val="-6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ОБЯЗАННОСТЬ</w:t>
      </w:r>
      <w:r>
        <w:rPr>
          <w:spacing w:val="-7"/>
        </w:rPr>
        <w:t xml:space="preserve"> </w:t>
      </w:r>
      <w:r>
        <w:t>ВЗРОСЛЫХ!</w:t>
      </w:r>
    </w:p>
    <w:p w:rsidR="00F30885" w:rsidRDefault="000628E5">
      <w:pPr>
        <w:spacing w:line="303" w:lineRule="exact"/>
        <w:ind w:left="1474" w:right="1490"/>
        <w:jc w:val="center"/>
        <w:rPr>
          <w:b/>
          <w:sz w:val="28"/>
        </w:rPr>
      </w:pPr>
      <w:r>
        <w:rPr>
          <w:b/>
          <w:sz w:val="28"/>
        </w:rPr>
        <w:t>СВЕГООТРАЖАТЕЛИ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СОХРАНЯТ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ЖИЗНЬ!</w:t>
      </w:r>
    </w:p>
    <w:p w:rsidR="00F30885" w:rsidRDefault="000628E5">
      <w:pPr>
        <w:spacing w:before="244"/>
        <w:ind w:left="1474" w:right="1162"/>
        <w:jc w:val="center"/>
        <w:rPr>
          <w:i/>
          <w:sz w:val="24"/>
        </w:rPr>
      </w:pPr>
      <w:r>
        <w:rPr>
          <w:i/>
          <w:sz w:val="24"/>
        </w:rPr>
        <w:t>Администрация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МБДОУ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Новокаргинский детский сад № 20</w:t>
      </w:r>
    </w:p>
    <w:sectPr w:rsidR="00F30885" w:rsidSect="00F30885">
      <w:type w:val="continuous"/>
      <w:pgSz w:w="11900" w:h="16840"/>
      <w:pgMar w:top="1020" w:right="4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30885"/>
    <w:rsid w:val="000628E5"/>
    <w:rsid w:val="00F3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8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0885"/>
    <w:pPr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30885"/>
    <w:pPr>
      <w:spacing w:before="245"/>
      <w:ind w:left="147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F30885"/>
    <w:pPr>
      <w:spacing w:before="60"/>
      <w:ind w:left="518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F30885"/>
  </w:style>
  <w:style w:type="paragraph" w:customStyle="1" w:styleId="TableParagraph">
    <w:name w:val="Table Paragraph"/>
    <w:basedOn w:val="a"/>
    <w:uiPriority w:val="1"/>
    <w:qFormat/>
    <w:rsid w:val="00F3088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Натали</cp:lastModifiedBy>
  <cp:revision>2</cp:revision>
  <dcterms:created xsi:type="dcterms:W3CDTF">2022-03-17T07:57:00Z</dcterms:created>
  <dcterms:modified xsi:type="dcterms:W3CDTF">2022-03-17T07:58:00Z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